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B5B" w:rsidRDefault="00A01B5B" w:rsidP="00A01B5B">
      <w:pPr>
        <w:pStyle w:val="Heading1"/>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Faculty of Fine Arts and Music</w:t>
      </w:r>
    </w:p>
    <w:p w:rsidR="00BE097C" w:rsidRPr="00A01B5B" w:rsidRDefault="00BE097C" w:rsidP="00A01B5B">
      <w:pPr>
        <w:pStyle w:val="Heading1"/>
        <w:spacing w:before="0" w:after="240"/>
        <w:jc w:val="center"/>
        <w:rPr>
          <w:rFonts w:asciiTheme="minorHAnsi" w:hAnsiTheme="minorHAnsi" w:cstheme="minorHAnsi"/>
          <w:b/>
          <w:color w:val="000000" w:themeColor="text1"/>
          <w:sz w:val="22"/>
          <w:szCs w:val="22"/>
        </w:rPr>
      </w:pPr>
      <w:r w:rsidRPr="00A01B5B">
        <w:rPr>
          <w:rFonts w:asciiTheme="minorHAnsi" w:hAnsiTheme="minorHAnsi" w:cstheme="minorHAnsi"/>
          <w:b/>
          <w:color w:val="000000" w:themeColor="text1"/>
          <w:sz w:val="22"/>
          <w:szCs w:val="22"/>
        </w:rPr>
        <w:t>Pre-Approved Activities for Faculty Graduate Researcher Fund</w:t>
      </w:r>
    </w:p>
    <w:p w:rsidR="00BE097C" w:rsidRPr="00A01B5B" w:rsidRDefault="00BE097C" w:rsidP="00A01B5B">
      <w:pPr>
        <w:pStyle w:val="Heading2"/>
      </w:pPr>
      <w:r w:rsidRPr="00A01B5B">
        <w:t>Eligible Activities</w:t>
      </w:r>
    </w:p>
    <w:p w:rsidR="00BE097C" w:rsidRPr="00B1411E" w:rsidRDefault="00BE097C" w:rsidP="00BE097C">
      <w:pPr>
        <w:rPr>
          <w:b/>
          <w:i/>
        </w:rPr>
      </w:pPr>
      <w:r>
        <w:t>Applications for FGRF funding for the purposes of the activities below may be approved by the Faculty Research Office without consideration by the Associate Dean, Research. An application process and additional eligibility requirements apply. Please see the Guidelines for further information. Please note</w:t>
      </w:r>
      <w:r>
        <w:rPr>
          <w:b/>
        </w:rPr>
        <w:t xml:space="preserve"> </w:t>
      </w:r>
      <w:r w:rsidRPr="00BE097C">
        <w:t>that</w:t>
      </w:r>
      <w:r>
        <w:rPr>
          <w:b/>
        </w:rPr>
        <w:t xml:space="preserve"> </w:t>
      </w:r>
      <w:r>
        <w:t xml:space="preserve">all activities on this list </w:t>
      </w:r>
      <w:r w:rsidRPr="00002524">
        <w:rPr>
          <w:b/>
        </w:rPr>
        <w:t>must</w:t>
      </w:r>
      <w:r>
        <w:t xml:space="preserve"> directly relate to the applicant’s program of study for their research degree.</w:t>
      </w:r>
    </w:p>
    <w:p w:rsidR="00BE097C" w:rsidRDefault="00BE097C" w:rsidP="00BE097C">
      <w:pPr>
        <w:pStyle w:val="ListParagraph"/>
        <w:numPr>
          <w:ilvl w:val="0"/>
          <w:numId w:val="2"/>
        </w:numPr>
      </w:pPr>
      <w:r>
        <w:t>Travel costs for p</w:t>
      </w:r>
      <w:r w:rsidRPr="00126569">
        <w:t xml:space="preserve">resentation and attendance at a conference </w:t>
      </w:r>
    </w:p>
    <w:p w:rsidR="00BE097C" w:rsidRDefault="00BE097C" w:rsidP="00BE097C">
      <w:pPr>
        <w:pStyle w:val="ListParagraph"/>
        <w:numPr>
          <w:ilvl w:val="0"/>
          <w:numId w:val="2"/>
        </w:numPr>
      </w:pPr>
      <w:r>
        <w:t>Travel to receive national or international coaching due to lack of local experts e.g. travel to Germany to receive a minimum of 16 hours of performance coac</w:t>
      </w:r>
      <w:bookmarkStart w:id="0" w:name="_GoBack"/>
      <w:bookmarkEnd w:id="0"/>
      <w:r>
        <w:t xml:space="preserve">hing on seldom-performed contemporary solo flute repertoire which will be included in the PhD performance portfolio </w:t>
      </w:r>
    </w:p>
    <w:p w:rsidR="00BE097C" w:rsidRDefault="00BE097C" w:rsidP="00BE097C">
      <w:pPr>
        <w:pStyle w:val="ListParagraph"/>
        <w:numPr>
          <w:ilvl w:val="0"/>
          <w:numId w:val="2"/>
        </w:numPr>
      </w:pPr>
      <w:r>
        <w:t xml:space="preserve">Travel to research and collect rare primary sources e.g. books and CDs in relation to a minor thesis on the styles of southern Brazil and Argentina and their impact on the guitar compositions of </w:t>
      </w:r>
      <w:proofErr w:type="spellStart"/>
      <w:r>
        <w:t>Yamandu</w:t>
      </w:r>
      <w:proofErr w:type="spellEnd"/>
      <w:r>
        <w:t xml:space="preserve"> Costa; international/n</w:t>
      </w:r>
      <w:r w:rsidRPr="00AB4A8B">
        <w:t xml:space="preserve">ational travel to view specific artworks vital to the completion of an exegesis and the accompanying body of work. </w:t>
      </w:r>
      <w:r>
        <w:t>May include archival research.</w:t>
      </w:r>
    </w:p>
    <w:p w:rsidR="00BE097C" w:rsidRDefault="00BE097C" w:rsidP="00BE097C">
      <w:pPr>
        <w:pStyle w:val="ListParagraph"/>
        <w:numPr>
          <w:ilvl w:val="0"/>
          <w:numId w:val="2"/>
        </w:numPr>
      </w:pPr>
      <w:r>
        <w:t>Professional musician/artist fees for rehearsal and performance of a research project.</w:t>
      </w:r>
    </w:p>
    <w:p w:rsidR="00BE097C" w:rsidRDefault="00BE097C" w:rsidP="00BE097C">
      <w:pPr>
        <w:pStyle w:val="ListParagraph"/>
        <w:numPr>
          <w:ilvl w:val="0"/>
          <w:numId w:val="2"/>
        </w:numPr>
      </w:pPr>
      <w:r>
        <w:t>Fees for technical and professional personnel i.e. install professionals; a</w:t>
      </w:r>
      <w:r w:rsidRPr="008C304A">
        <w:t xml:space="preserve">udio visual technical assistance </w:t>
      </w:r>
      <w:r>
        <w:t>for a final PhD exhibition</w:t>
      </w:r>
    </w:p>
    <w:p w:rsidR="00BE097C" w:rsidRDefault="00BE097C" w:rsidP="00BE097C">
      <w:pPr>
        <w:pStyle w:val="ListParagraph"/>
        <w:numPr>
          <w:ilvl w:val="0"/>
          <w:numId w:val="2"/>
        </w:numPr>
      </w:pPr>
      <w:r>
        <w:t>Funding for a field trip related to the applicant’s research program e.g. travelling to undertake visual research in the form of drawings or to perform interviews.</w:t>
      </w:r>
    </w:p>
    <w:p w:rsidR="00BE097C" w:rsidRDefault="00BE097C" w:rsidP="00BE097C">
      <w:pPr>
        <w:pStyle w:val="ListParagraph"/>
        <w:numPr>
          <w:ilvl w:val="0"/>
          <w:numId w:val="2"/>
        </w:numPr>
      </w:pPr>
      <w:r>
        <w:t>Costs associated with the physical production or publishing of the research project i.e. large format digital printing; chemical processing costs of developing film; professional</w:t>
      </w:r>
      <w:r w:rsidRPr="0001094D">
        <w:t xml:space="preserve"> mixing and mastering </w:t>
      </w:r>
      <w:r>
        <w:t xml:space="preserve">of </w:t>
      </w:r>
      <w:r w:rsidRPr="0001094D">
        <w:t>key resource material</w:t>
      </w:r>
      <w:r>
        <w:t>.</w:t>
      </w:r>
    </w:p>
    <w:p w:rsidR="00BE097C" w:rsidRDefault="00BE097C" w:rsidP="00BE097C">
      <w:pPr>
        <w:pStyle w:val="ListParagraph"/>
        <w:numPr>
          <w:ilvl w:val="0"/>
          <w:numId w:val="2"/>
        </w:numPr>
      </w:pPr>
      <w:r>
        <w:t>Funds for</w:t>
      </w:r>
      <w:r w:rsidRPr="002F5F47">
        <w:t xml:space="preserve"> licensing </w:t>
      </w:r>
      <w:r>
        <w:t xml:space="preserve">rights i.e. </w:t>
      </w:r>
      <w:r w:rsidRPr="002F5F47">
        <w:t xml:space="preserve">to feature </w:t>
      </w:r>
      <w:r>
        <w:t>a news clip in a documentary.</w:t>
      </w:r>
    </w:p>
    <w:p w:rsidR="00BE097C" w:rsidRDefault="00BE097C" w:rsidP="00BE097C">
      <w:pPr>
        <w:pStyle w:val="ListParagraph"/>
        <w:numPr>
          <w:ilvl w:val="0"/>
          <w:numId w:val="2"/>
        </w:numPr>
      </w:pPr>
      <w:r>
        <w:t>Maintenance costs e.g. for p</w:t>
      </w:r>
      <w:r w:rsidRPr="002F5F47">
        <w:t>rinting of handouts and program information, postage of program packs to participants and employment of examiners to assess solo performances (performance quality)</w:t>
      </w:r>
      <w:r>
        <w:t>.</w:t>
      </w:r>
    </w:p>
    <w:p w:rsidR="00BE097C" w:rsidRDefault="00BE097C" w:rsidP="00A01B5B">
      <w:pPr>
        <w:pStyle w:val="Heading2"/>
      </w:pPr>
      <w:r>
        <w:t>Other a</w:t>
      </w:r>
      <w:r w:rsidRPr="007E00C8">
        <w:t>ctivities</w:t>
      </w:r>
    </w:p>
    <w:p w:rsidR="00BE097C" w:rsidRDefault="00BE097C" w:rsidP="00BE097C">
      <w:pPr>
        <w:pStyle w:val="ListParagraph"/>
        <w:numPr>
          <w:ilvl w:val="0"/>
          <w:numId w:val="3"/>
        </w:numPr>
      </w:pPr>
      <w:r w:rsidRPr="007E00C8">
        <w:t>Anything outside the pre-approved list</w:t>
      </w:r>
      <w:r>
        <w:t xml:space="preserve"> requires the support of the applicant’s supervisor, and will be forwarded to the Associate Dean (Research) or proxy for approval</w:t>
      </w:r>
    </w:p>
    <w:p w:rsidR="00BE097C" w:rsidRDefault="00BE097C" w:rsidP="00A01B5B">
      <w:pPr>
        <w:pStyle w:val="Heading2"/>
      </w:pPr>
      <w:r>
        <w:t>Activities that are not eligible</w:t>
      </w:r>
    </w:p>
    <w:p w:rsidR="00BE097C" w:rsidRDefault="00BE097C" w:rsidP="00BE097C">
      <w:pPr>
        <w:pStyle w:val="ListParagraph"/>
        <w:numPr>
          <w:ilvl w:val="0"/>
          <w:numId w:val="4"/>
        </w:numPr>
      </w:pPr>
      <w:r>
        <w:t xml:space="preserve">Costs for equipment not essential for the development of the research </w:t>
      </w:r>
      <w:r w:rsidRPr="009B6E93">
        <w:t xml:space="preserve">(i.e. </w:t>
      </w:r>
      <w:proofErr w:type="gramStart"/>
      <w:r>
        <w:t>audio visual</w:t>
      </w:r>
      <w:proofErr w:type="gramEnd"/>
      <w:r>
        <w:t xml:space="preserve"> </w:t>
      </w:r>
      <w:r w:rsidRPr="009B6E93">
        <w:t xml:space="preserve">equipment purchased </w:t>
      </w:r>
      <w:r>
        <w:t>only</w:t>
      </w:r>
      <w:r w:rsidRPr="009B6E93">
        <w:t xml:space="preserve"> to record a final performance)</w:t>
      </w:r>
    </w:p>
    <w:p w:rsidR="00BE097C" w:rsidRDefault="00BE097C" w:rsidP="00BE097C">
      <w:pPr>
        <w:pStyle w:val="ListParagraph"/>
        <w:numPr>
          <w:ilvl w:val="0"/>
          <w:numId w:val="4"/>
        </w:numPr>
      </w:pPr>
      <w:r>
        <w:t>Per diem/incidental/meal costs for travel</w:t>
      </w:r>
    </w:p>
    <w:p w:rsidR="009764D4" w:rsidRDefault="009764D4"/>
    <w:sectPr w:rsidR="009764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6C6" w:rsidRDefault="00BE66C6" w:rsidP="00BE66C6">
      <w:pPr>
        <w:spacing w:after="0" w:line="240" w:lineRule="auto"/>
      </w:pPr>
      <w:r>
        <w:separator/>
      </w:r>
    </w:p>
  </w:endnote>
  <w:endnote w:type="continuationSeparator" w:id="0">
    <w:p w:rsidR="00BE66C6" w:rsidRDefault="00BE66C6" w:rsidP="00BE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67146"/>
      <w:docPartObj>
        <w:docPartGallery w:val="Page Numbers (Bottom of Page)"/>
        <w:docPartUnique/>
      </w:docPartObj>
    </w:sdtPr>
    <w:sdtEndPr>
      <w:rPr>
        <w:noProof/>
        <w:sz w:val="18"/>
        <w:szCs w:val="18"/>
      </w:rPr>
    </w:sdtEndPr>
    <w:sdtContent>
      <w:p w:rsidR="00BE66C6" w:rsidRPr="00BE66C6" w:rsidRDefault="00BE66C6">
        <w:pPr>
          <w:pStyle w:val="Footer"/>
          <w:jc w:val="right"/>
          <w:rPr>
            <w:sz w:val="18"/>
            <w:szCs w:val="18"/>
          </w:rPr>
        </w:pPr>
        <w:r w:rsidRPr="00BE66C6">
          <w:rPr>
            <w:sz w:val="18"/>
            <w:szCs w:val="18"/>
          </w:rPr>
          <w:fldChar w:fldCharType="begin"/>
        </w:r>
        <w:r w:rsidRPr="00BE66C6">
          <w:rPr>
            <w:sz w:val="18"/>
            <w:szCs w:val="18"/>
          </w:rPr>
          <w:instrText xml:space="preserve"> PAGE   \* MERGEFORMAT </w:instrText>
        </w:r>
        <w:r w:rsidRPr="00BE66C6">
          <w:rPr>
            <w:sz w:val="18"/>
            <w:szCs w:val="18"/>
          </w:rPr>
          <w:fldChar w:fldCharType="separate"/>
        </w:r>
        <w:r w:rsidRPr="00BE66C6">
          <w:rPr>
            <w:noProof/>
            <w:sz w:val="18"/>
            <w:szCs w:val="18"/>
          </w:rPr>
          <w:t>2</w:t>
        </w:r>
        <w:r w:rsidRPr="00BE66C6">
          <w:rPr>
            <w:noProof/>
            <w:sz w:val="18"/>
            <w:szCs w:val="18"/>
          </w:rPr>
          <w:fldChar w:fldCharType="end"/>
        </w:r>
      </w:p>
    </w:sdtContent>
  </w:sdt>
  <w:p w:rsidR="00BE66C6" w:rsidRPr="00BE66C6" w:rsidRDefault="00BE66C6">
    <w:pPr>
      <w:pStyle w:val="Footer"/>
      <w:rPr>
        <w:sz w:val="18"/>
        <w:szCs w:val="18"/>
      </w:rPr>
    </w:pPr>
    <w:r w:rsidRPr="00BE66C6">
      <w:rPr>
        <w:sz w:val="18"/>
        <w:szCs w:val="18"/>
      </w:rPr>
      <w:tab/>
    </w:r>
    <w:r w:rsidRPr="00BE66C6">
      <w:rPr>
        <w:sz w:val="18"/>
        <w:szCs w:val="18"/>
      </w:rPr>
      <w:tab/>
      <w:t>Last reviewed 15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6C6" w:rsidRDefault="00BE66C6" w:rsidP="00BE66C6">
      <w:pPr>
        <w:spacing w:after="0" w:line="240" w:lineRule="auto"/>
      </w:pPr>
      <w:r>
        <w:separator/>
      </w:r>
    </w:p>
  </w:footnote>
  <w:footnote w:type="continuationSeparator" w:id="0">
    <w:p w:rsidR="00BE66C6" w:rsidRDefault="00BE66C6" w:rsidP="00BE6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B5B" w:rsidRDefault="00A01B5B" w:rsidP="00A01B5B">
    <w:pPr>
      <w:pStyle w:val="Header"/>
      <w:jc w:val="center"/>
    </w:pPr>
    <w:r w:rsidRPr="00D20FDF">
      <w:rPr>
        <w:rFonts w:ascii="Times New Roman" w:eastAsia="Times New Roman" w:hAnsi="Times New Roman" w:cs="Times New Roman"/>
        <w:noProof/>
        <w:sz w:val="24"/>
        <w:szCs w:val="24"/>
      </w:rPr>
      <w:drawing>
        <wp:inline distT="0" distB="0" distL="0" distR="0" wp14:anchorId="501883B2" wp14:editId="5781121D">
          <wp:extent cx="1285875" cy="1304925"/>
          <wp:effectExtent l="0" t="0" r="9525" b="9525"/>
          <wp:docPr id="3" name="Picture 2" descr="page5image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5image44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A2729"/>
    <w:multiLevelType w:val="hybridMultilevel"/>
    <w:tmpl w:val="03DA439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993D8F"/>
    <w:multiLevelType w:val="hybridMultilevel"/>
    <w:tmpl w:val="82FEE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D47FC5"/>
    <w:multiLevelType w:val="hybridMultilevel"/>
    <w:tmpl w:val="16DA2218"/>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E6117B"/>
    <w:multiLevelType w:val="hybridMultilevel"/>
    <w:tmpl w:val="B5C284E6"/>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C"/>
    <w:rsid w:val="009764D4"/>
    <w:rsid w:val="00A01B5B"/>
    <w:rsid w:val="00BE097C"/>
    <w:rsid w:val="00BE66C6"/>
    <w:rsid w:val="00C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C332"/>
  <w15:chartTrackingRefBased/>
  <w15:docId w15:val="{7BEE0D46-4F77-4759-B079-C81CC13C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97C"/>
    <w:rPr>
      <w:lang w:val="en-AU"/>
    </w:rPr>
  </w:style>
  <w:style w:type="paragraph" w:styleId="Heading1">
    <w:name w:val="heading 1"/>
    <w:basedOn w:val="Normal"/>
    <w:next w:val="Normal"/>
    <w:link w:val="Heading1Char"/>
    <w:uiPriority w:val="9"/>
    <w:qFormat/>
    <w:rsid w:val="00BE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1B5B"/>
    <w:pPr>
      <w:keepNext/>
      <w:keepLines/>
      <w:spacing w:before="40" w:after="0"/>
      <w:outlineLvl w:val="1"/>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7C"/>
    <w:pPr>
      <w:ind w:left="720"/>
      <w:contextualSpacing/>
    </w:pPr>
  </w:style>
  <w:style w:type="character" w:customStyle="1" w:styleId="Heading1Char">
    <w:name w:val="Heading 1 Char"/>
    <w:basedOn w:val="DefaultParagraphFont"/>
    <w:link w:val="Heading1"/>
    <w:uiPriority w:val="9"/>
    <w:rsid w:val="00BE097C"/>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A01B5B"/>
    <w:rPr>
      <w:rFonts w:eastAsiaTheme="majorEastAsia" w:cstheme="minorHAnsi"/>
      <w:b/>
      <w:color w:val="000000" w:themeColor="text1"/>
      <w:lang w:val="en-AU"/>
    </w:rPr>
  </w:style>
  <w:style w:type="paragraph" w:styleId="Header">
    <w:name w:val="header"/>
    <w:basedOn w:val="Normal"/>
    <w:link w:val="HeaderChar"/>
    <w:uiPriority w:val="99"/>
    <w:unhideWhenUsed/>
    <w:rsid w:val="00BE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6C6"/>
    <w:rPr>
      <w:lang w:val="en-AU"/>
    </w:rPr>
  </w:style>
  <w:style w:type="paragraph" w:styleId="Footer">
    <w:name w:val="footer"/>
    <w:basedOn w:val="Normal"/>
    <w:link w:val="FooterChar"/>
    <w:uiPriority w:val="99"/>
    <w:unhideWhenUsed/>
    <w:rsid w:val="00BE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6C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Kersing</dc:creator>
  <cp:keywords/>
  <dc:description/>
  <cp:lastModifiedBy>Emily Kersing</cp:lastModifiedBy>
  <cp:revision>2</cp:revision>
  <dcterms:created xsi:type="dcterms:W3CDTF">2019-01-15T01:07:00Z</dcterms:created>
  <dcterms:modified xsi:type="dcterms:W3CDTF">2019-01-16T00:18:00Z</dcterms:modified>
</cp:coreProperties>
</file>